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583dde96e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TØMRER GØRAN ROMSDAL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GØRAN ROMSDAL AS</w:t>
      </w:r>
    </w:p>
    <w:sectPr>
      <w:headerReference xmlns:r="http://schemas.openxmlformats.org/officeDocument/2006/relationships" w:type="default" r:id="Rdc0089be0d964b1e"/>
      <w:footerReference xmlns:r="http://schemas.openxmlformats.org/officeDocument/2006/relationships" w:type="default" r:id="R95bb0ef7bc2a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GØRAN ROMSDAL AS   ·   Org.nr 983 437 192   ·   Jernveien 18   ·   9518 ALTA   ·   Tlf. 78 44 98 51   ·   gr@tgromsdal.no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GØRAN ROMSDAL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089be0d964b1e" /><Relationship Type="http://schemas.openxmlformats.org/officeDocument/2006/relationships/footer" Target="/word/footer1.xml" Id="R95bb0ef7bc2a4918" /></Relationships>
</file>