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21d4cbef1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FRYDENLUND VVS AS, org.nr 983 482 007,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FRYDENLUND VVS AS</w:t>
      </w:r>
    </w:p>
    <w:sectPr>
      <w:headerReference xmlns:r="http://schemas.openxmlformats.org/officeDocument/2006/relationships" w:type="default" r:id="R14ea777c9570447b"/>
      <w:footerReference xmlns:r="http://schemas.openxmlformats.org/officeDocument/2006/relationships" w:type="default" r:id="Rce57b3944221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FRYDENLUND VVS AS   ·   Org.nr 983 482 007   ·   Sør-Skurdalen 1   ·   3580 GEILO   ·   bjorn@frydenlundvvs.no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FRYDENLUND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a777c9570447b" /><Relationship Type="http://schemas.openxmlformats.org/officeDocument/2006/relationships/footer" Target="/word/footer1.xml" Id="Rce57b39442214073" /></Relationships>
</file>