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33bde9ba7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FRYDENLUND VVS AS.</w:t>
      </w:r>
    </w:p>
    <w:sectPr>
      <w:headerReference xmlns:r="http://schemas.openxmlformats.org/officeDocument/2006/relationships" w:type="default" r:id="R6c73637a8140442f"/>
      <w:footerReference xmlns:r="http://schemas.openxmlformats.org/officeDocument/2006/relationships" w:type="default" r:id="R3436423bb83f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VVS AS   ·   Org.nr 983 482 007   ·   Sør-Skurdalen 1   ·   3580 GEILO   ·   bjorn@frydenlundvvs.no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3637a8140442f" /><Relationship Type="http://schemas.openxmlformats.org/officeDocument/2006/relationships/footer" Target="/word/footer1.xml" Id="R3436423bb83f446d" /></Relationships>
</file>