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3c9f2c4b2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HEDDA HYTTER AS</w:t>
      </w:r>
    </w:p>
    <w:sectPr>
      <w:headerReference xmlns:r="http://schemas.openxmlformats.org/officeDocument/2006/relationships" w:type="default" r:id="R17528844a7a44ce8"/>
      <w:footerReference xmlns:r="http://schemas.openxmlformats.org/officeDocument/2006/relationships" w:type="default" r:id="R553ce26ef589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HEDDA HYTTER AS   ·   Org.nr 983 532 306   ·   Hedalsvegen 1165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HEDDA HYTTER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28844a7a44ce8" /><Relationship Type="http://schemas.openxmlformats.org/officeDocument/2006/relationships/footer" Target="/word/footer1.xml" Id="R553ce26ef5894108" /></Relationships>
</file>