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4573ec893848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Krokstadelva,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ABRAHAMSSON &amp; HAUGSTVEDT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ABRAHAMSSON &amp; HAUGSTVEDT AS</w:t>
      </w:r>
    </w:p>
    <w:sectPr>
      <w:headerReference xmlns:r="http://schemas.openxmlformats.org/officeDocument/2006/relationships" w:type="default" r:id="R5692038db6a94d28"/>
      <w:footerReference xmlns:r="http://schemas.openxmlformats.org/officeDocument/2006/relationships" w:type="default" r:id="R4a51a0011cf249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ABRAHAMSSON &amp; HAUGSTVEDT AS   ·   Org.nr 983 543 847   ·   Gamle Riksvei 235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ABRAHAMSSON &amp; HAUGSTVEDT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92038db6a94d28" /><Relationship Type="http://schemas.openxmlformats.org/officeDocument/2006/relationships/footer" Target="/word/footer1.xml" Id="R4a51a0011cf24938" /></Relationships>
</file>