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3cc0c2bf4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SAINT ETIENNE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SAINT ETIENNE AS</w:t>
      </w:r>
    </w:p>
    <w:sectPr>
      <w:headerReference xmlns:r="http://schemas.openxmlformats.org/officeDocument/2006/relationships" w:type="default" r:id="Rb09c5aa140d64c73"/>
      <w:footerReference xmlns:r="http://schemas.openxmlformats.org/officeDocument/2006/relationships" w:type="default" r:id="Rb015d859a13b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SAINT ETIENNE AS   ·   Org.nr 983 564 844   ·   Vidars gate 11   ·   4011 STAVANGER   ·   info@saint-etienne.no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SAINT ETIENNE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c5aa140d64c73" /><Relationship Type="http://schemas.openxmlformats.org/officeDocument/2006/relationships/footer" Target="/word/footer1.xml" Id="Rb015d859a13b40a3" /></Relationships>
</file>