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57f55a68d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BJERTNES AS</w:t>
      </w:r>
    </w:p>
    <w:sectPr>
      <w:headerReference xmlns:r="http://schemas.openxmlformats.org/officeDocument/2006/relationships" w:type="default" r:id="Rff4ce5f77cc242e5"/>
      <w:footerReference xmlns:r="http://schemas.openxmlformats.org/officeDocument/2006/relationships" w:type="default" r:id="R82b696e07cdb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BJERTNES AS   ·   Org.nr 983 929 753   ·   Trondheimsveien 48F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ce5f77cc242e5" /><Relationship Type="http://schemas.openxmlformats.org/officeDocument/2006/relationships/footer" Target="/word/footer1.xml" Id="R82b696e07cdb450e" /></Relationships>
</file>