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a6d3cc4c70b477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SCANACCOUNT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Hedalen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Hedalen,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SCANACCOUNT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3c3ef77153d4d8d"/>
      <w:footerReference xmlns:r="http://schemas.openxmlformats.org/officeDocument/2006/relationships" w:type="default" r:id="Rd719d3950e25414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SCANACCOUNT AS   ·   Org.nr 983 950 051   ·   Valdres Kontorpark Hedalen   ·   3528 HEDALEN   ·   post@scanaccount.no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SCANACCOUNT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3c3ef77153d4d8d" /><Relationship Type="http://schemas.openxmlformats.org/officeDocument/2006/relationships/footer" Target="/word/footer1.xml" Id="Rd719d3950e254145" /></Relationships>
</file>