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ac066b6f9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VEIDEKKE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VEIDEKKE ENTREPRENØR AS</w:t>
      </w:r>
    </w:p>
    <w:sectPr>
      <w:headerReference xmlns:r="http://schemas.openxmlformats.org/officeDocument/2006/relationships" w:type="default" r:id="Rd16b3f1535934d55"/>
      <w:footerReference xmlns:r="http://schemas.openxmlformats.org/officeDocument/2006/relationships" w:type="default" r:id="R597ff0a18653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ENTREPRENØR AS   ·   Org.nr 984 024 290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b3f1535934d55" /><Relationship Type="http://schemas.openxmlformats.org/officeDocument/2006/relationships/footer" Target="/word/footer1.xml" Id="R597ff0a186534cb1" /></Relationships>
</file>