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584ca0dea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KARLSSONS GRAVE OG VEDLIKEHOLD AS</w:t>
      </w:r>
    </w:p>
    <w:sectPr>
      <w:headerReference xmlns:r="http://schemas.openxmlformats.org/officeDocument/2006/relationships" w:type="default" r:id="Rc19d28e465cc48b5"/>
      <w:footerReference xmlns:r="http://schemas.openxmlformats.org/officeDocument/2006/relationships" w:type="default" r:id="R77552dcda2ee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KARLSSONS GRAVE OG VEDLIKEHOLD AS   ·   Org.nr 984 064 713   ·   Tyriveien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KARLSSONS GRAVE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d28e465cc48b5" /><Relationship Type="http://schemas.openxmlformats.org/officeDocument/2006/relationships/footer" Target="/word/footer1.xml" Id="R77552dcda2ee4935" /></Relationships>
</file>