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55bac68af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KARLSSONS GRAVE OG VEDLIKEHOLD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95c78ac010d4a60"/>
      <w:footerReference xmlns:r="http://schemas.openxmlformats.org/officeDocument/2006/relationships" w:type="default" r:id="R6e116229c1bd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KARLSSONS GRAVE OG VEDLIKEHOLD AS   ·   Org.nr 984 064 713   ·   Tyriveien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KARLSSONS GRAVE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c78ac010d4a60" /><Relationship Type="http://schemas.openxmlformats.org/officeDocument/2006/relationships/footer" Target="/word/footer1.xml" Id="R6e116229c1bd48c8" /></Relationships>
</file>