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95e8c23c8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KARLSSONS GRAVE OG VEDLIKEHOLD AS</w:t>
      </w:r>
    </w:p>
    <w:sectPr>
      <w:headerReference xmlns:r="http://schemas.openxmlformats.org/officeDocument/2006/relationships" w:type="default" r:id="Rc8615e3612c34d83"/>
      <w:footerReference xmlns:r="http://schemas.openxmlformats.org/officeDocument/2006/relationships" w:type="default" r:id="R753a91ae8b5f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KARLSSONS GRAVE OG VEDLIKEHOLD AS   ·   Org.nr 984 064 713   ·   Tyriveien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KARLSSONS GRAVE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15e3612c34d83" /><Relationship Type="http://schemas.openxmlformats.org/officeDocument/2006/relationships/footer" Target="/word/footer1.xml" Id="R753a91ae8b5f4b91" /></Relationships>
</file>