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83a8708a6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KARLSSONS GRAVE OG VEDLIKEHOLD AS</w:t>
      </w:r>
    </w:p>
    <w:sectPr>
      <w:headerReference xmlns:r="http://schemas.openxmlformats.org/officeDocument/2006/relationships" w:type="default" r:id="R4982553a2e98490a"/>
      <w:footerReference xmlns:r="http://schemas.openxmlformats.org/officeDocument/2006/relationships" w:type="default" r:id="R6540b052de73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2553a2e98490a" /><Relationship Type="http://schemas.openxmlformats.org/officeDocument/2006/relationships/footer" Target="/word/footer1.xml" Id="R6540b052de73496f" /></Relationships>
</file>