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456e178bb4a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 EIE AS</w:t>
      </w:r>
    </w:p>
    <w:sectPr>
      <w:headerReference xmlns:r="http://schemas.openxmlformats.org/officeDocument/2006/relationships" w:type="default" r:id="R468037f31eaa4876"/>
      <w:footerReference xmlns:r="http://schemas.openxmlformats.org/officeDocument/2006/relationships" w:type="default" r:id="R6335c5222013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 EIE AS   ·   Org.nr 984 097 212   ·   c/o Sverre Andresen, Hafslundveien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 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037f31eaa4876" /><Relationship Type="http://schemas.openxmlformats.org/officeDocument/2006/relationships/footer" Target="/word/footer1.xml" Id="R6335c5222013409f" /></Relationships>
</file>