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b16412466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MANAGEMENT STATSAUTORISERT REGNSKAPSFØRER TERJE THEODORSEN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MANAGEMENT STATSAUTORISERT REGNSKAPSFØRER TERJE THEODORSEN</w:t>
      </w:r>
    </w:p>
    <w:sectPr>
      <w:headerReference xmlns:r="http://schemas.openxmlformats.org/officeDocument/2006/relationships" w:type="default" r:id="Rfa6da35bf39c42b9"/>
      <w:footerReference xmlns:r="http://schemas.openxmlformats.org/officeDocument/2006/relationships" w:type="default" r:id="R8b96c7065298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MANAGEMENT STATSAUTORISERT REGNSKAPSFØRER TERJE THEODORSEN   ·   Org.nr 984 132 611   ·   Jonas Lies vei 52   ·   3022 DRAMMEN   ·   Tlf. 32 82 96 96   ·   tt@drammenrevisjon.no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MANAGEMENT STATSAUTORISERT REGNSKAPSFØRER TERJE THEODORSEN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da35bf39c42b9" /><Relationship Type="http://schemas.openxmlformats.org/officeDocument/2006/relationships/footer" Target="/word/footer1.xml" Id="R8b96c70652984df9" /></Relationships>
</file>