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b7a5e60dd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EIENDOM AS</w:t>
      </w:r>
    </w:p>
    <w:sectPr>
      <w:headerReference xmlns:r="http://schemas.openxmlformats.org/officeDocument/2006/relationships" w:type="default" r:id="R9eb72bfe8dab4df9"/>
      <w:footerReference xmlns:r="http://schemas.openxmlformats.org/officeDocument/2006/relationships" w:type="default" r:id="R80f2909af9cd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2bfe8dab4df9" /><Relationship Type="http://schemas.openxmlformats.org/officeDocument/2006/relationships/footer" Target="/word/footer1.xml" Id="R80f2909af9cd46d2" /></Relationships>
</file>