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b612f9ce4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MARTIN LANNER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MARTIN LANNER</w:t>
      </w:r>
    </w:p>
    <w:sectPr>
      <w:headerReference xmlns:r="http://schemas.openxmlformats.org/officeDocument/2006/relationships" w:type="default" r:id="R45cf9cf83f664985"/>
      <w:footerReference xmlns:r="http://schemas.openxmlformats.org/officeDocument/2006/relationships" w:type="default" r:id="Rdf9da5fbbbda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MARTIN LANNER   ·   Org.nr 984 233 639   ·   Mølenveien 162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MARTIN LANNER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f9cf83f664985" /><Relationship Type="http://schemas.openxmlformats.org/officeDocument/2006/relationships/footer" Target="/word/footer1.xml" Id="Rdf9da5fbbbda40a7" /></Relationships>
</file>