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2eba4088c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 INVEST AS</w:t>
      </w:r>
    </w:p>
    <w:sectPr>
      <w:headerReference xmlns:r="http://schemas.openxmlformats.org/officeDocument/2006/relationships" w:type="default" r:id="R86e0dc5f8ee649bc"/>
      <w:footerReference xmlns:r="http://schemas.openxmlformats.org/officeDocument/2006/relationships" w:type="default" r:id="R00f5a8cf99a0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 INVEST AS   ·   Org.nr 984 363 648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0dc5f8ee649bc" /><Relationship Type="http://schemas.openxmlformats.org/officeDocument/2006/relationships/footer" Target="/word/footer1.xml" Id="R00f5a8cf99a04b2d" /></Relationships>
</file>