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7d50a95dd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WARLOFF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WARLOFF AS</w:t>
      </w:r>
    </w:p>
    <w:sectPr>
      <w:headerReference xmlns:r="http://schemas.openxmlformats.org/officeDocument/2006/relationships" w:type="default" r:id="Red5701f120ca4723"/>
      <w:footerReference xmlns:r="http://schemas.openxmlformats.org/officeDocument/2006/relationships" w:type="default" r:id="R40d614bf7cb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WARLOFF AS   ·   Org.nr 984 380 135   ·   Røkebergveien 126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WARLOFF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701f120ca4723" /><Relationship Type="http://schemas.openxmlformats.org/officeDocument/2006/relationships/footer" Target="/word/footer1.xml" Id="R40d614bf7cbb425e" /></Relationships>
</file>