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5cad4bb4e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ÅNUND RAGNAR DUKANE</w:t>
      </w:r>
    </w:p>
    <w:sectPr>
      <w:headerReference xmlns:r="http://schemas.openxmlformats.org/officeDocument/2006/relationships" w:type="default" r:id="R96b73d22d58f460e"/>
      <w:footerReference xmlns:r="http://schemas.openxmlformats.org/officeDocument/2006/relationships" w:type="default" r:id="R3ab4e219de3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ÅNUND RAGNAR DUKANE   ·   Org.nr 984 455 429   ·   Tveit 309   ·   4865 ÅMLI   ·   Tlf. 37 08 13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ÅNUND RAGNAR DUKANE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73d22d58f460e" /><Relationship Type="http://schemas.openxmlformats.org/officeDocument/2006/relationships/footer" Target="/word/footer1.xml" Id="R3ab4e219de3f4028" /></Relationships>
</file>