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4ebace95f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PERPETUUM AS</w:t>
      </w:r>
    </w:p>
    <w:sectPr>
      <w:headerReference xmlns:r="http://schemas.openxmlformats.org/officeDocument/2006/relationships" w:type="default" r:id="R31bacd8eff584b9a"/>
      <w:footerReference xmlns:r="http://schemas.openxmlformats.org/officeDocument/2006/relationships" w:type="default" r:id="R5411fb8196fb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PERPETUUM AS   ·   Org.nr 984 464 045   ·   Stakkevollvegen 39   ·   9010 TROMSØ   ·   Tlf. 40 00 29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acd8eff584b9a" /><Relationship Type="http://schemas.openxmlformats.org/officeDocument/2006/relationships/footer" Target="/word/footer1.xml" Id="R5411fb8196fb4ef7" /></Relationships>
</file>