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77f941ece742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A/STAB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A/STAB AS</w:t>
      </w:r>
    </w:p>
    <w:sectPr>
      <w:headerReference xmlns:r="http://schemas.openxmlformats.org/officeDocument/2006/relationships" w:type="default" r:id="R998adfae81f647a3"/>
      <w:footerReference xmlns:r="http://schemas.openxmlformats.org/officeDocument/2006/relationships" w:type="default" r:id="Ra7d615b9c0c644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A/STAB AS   ·   Org.nr 984 548 648   ·   Ulsmågvegen 7   ·   5224 NESTTUN   ·   Tlf. 90 25 74 55   ·   post@a-stab.no   ·   www.a-stab.no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A/STAB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8adfae81f647a3" /><Relationship Type="http://schemas.openxmlformats.org/officeDocument/2006/relationships/footer" Target="/word/footer1.xml" Id="Ra7d615b9c0c6440e" /></Relationships>
</file>