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26aeb343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ADIFICO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ADIFICO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ae6c63aaa4519"/>
      <w:footerReference xmlns:r="http://schemas.openxmlformats.org/officeDocument/2006/relationships" w:type="default" r:id="R1674005f46b2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e6c63aaa4519" /><Relationship Type="http://schemas.openxmlformats.org/officeDocument/2006/relationships/footer" Target="/word/footer1.xml" Id="R1674005f46b24124" /></Relationships>
</file>