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4cfc91a25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HØVIK NORMISJON</w:t>
      </w:r>
    </w:p>
    <w:sectPr>
      <w:headerReference xmlns:r="http://schemas.openxmlformats.org/officeDocument/2006/relationships" w:type="default" r:id="Ra8f5e9e025b84c8b"/>
      <w:footerReference xmlns:r="http://schemas.openxmlformats.org/officeDocument/2006/relationships" w:type="default" r:id="Ref9fbfeef139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5e9e025b84c8b" /><Relationship Type="http://schemas.openxmlformats.org/officeDocument/2006/relationships/footer" Target="/word/footer1.xml" Id="Ref9fbfeef1394438" /></Relationships>
</file>