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9a518871f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WELLCO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WELLCO EIENDOM AS</w:t>
      </w:r>
    </w:p>
    <w:sectPr>
      <w:headerReference xmlns:r="http://schemas.openxmlformats.org/officeDocument/2006/relationships" w:type="default" r:id="R2ba9d2b7ac8440b1"/>
      <w:footerReference xmlns:r="http://schemas.openxmlformats.org/officeDocument/2006/relationships" w:type="default" r:id="R6c508cbd1ca6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WELLCO EIENDOM AS   ·   Org.nr 984 642 938   ·   Welhavens vei 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9d2b7ac8440b1" /><Relationship Type="http://schemas.openxmlformats.org/officeDocument/2006/relationships/footer" Target="/word/footer1.xml" Id="R6c508cbd1ca64698" /></Relationships>
</file>