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d395893b7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WELLCO EIENDOM AS</w:t>
      </w:r>
    </w:p>
    <w:sectPr>
      <w:headerReference xmlns:r="http://schemas.openxmlformats.org/officeDocument/2006/relationships" w:type="default" r:id="R8ea6b3e7d1714ace"/>
      <w:footerReference xmlns:r="http://schemas.openxmlformats.org/officeDocument/2006/relationships" w:type="default" r:id="R32e93fc637f1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WELLCO EIENDOM AS   ·   Org.nr 984 642 938   ·   Welhavens vei 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6b3e7d1714ace" /><Relationship Type="http://schemas.openxmlformats.org/officeDocument/2006/relationships/footer" Target="/word/footer1.xml" Id="R32e93fc637f140fe" /></Relationships>
</file>