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47ea7c962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WELLCO EIENDOM AS</w:t>
      </w:r>
    </w:p>
    <w:sectPr>
      <w:headerReference xmlns:r="http://schemas.openxmlformats.org/officeDocument/2006/relationships" w:type="default" r:id="Rb4623670a98e4252"/>
      <w:footerReference xmlns:r="http://schemas.openxmlformats.org/officeDocument/2006/relationships" w:type="default" r:id="Rbc36cc9ce077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WELLCO EIENDOM AS   ·   Org.nr 984 642 938   ·   Welhavens vei 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23670a98e4252" /><Relationship Type="http://schemas.openxmlformats.org/officeDocument/2006/relationships/footer" Target="/word/footer1.xml" Id="Rbc36cc9ce07746fb" /></Relationships>
</file>