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355bb55e59427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STRETTO INVEST 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Gran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Gran,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STRETTO INVEST 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506171b1f2e4563"/>
      <w:footerReference xmlns:r="http://schemas.openxmlformats.org/officeDocument/2006/relationships" w:type="default" r:id="R2694299450974b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STRETTO INVEST A AS   ·   Org.nr 984 656 939   ·   c/o Hadeland Eiendomsutvikling as, Smiegata 17   ·   2750 GRAN   ·   ts@heu.no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STRETTO INVEST 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06171b1f2e4563" /><Relationship Type="http://schemas.openxmlformats.org/officeDocument/2006/relationships/footer" Target="/word/footer1.xml" Id="R2694299450974be4" /></Relationships>
</file>