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5a22816f1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RØRMONTASJE AS</w:t>
      </w:r>
    </w:p>
    <w:sectPr>
      <w:headerReference xmlns:r="http://schemas.openxmlformats.org/officeDocument/2006/relationships" w:type="default" r:id="R28ef701143124e4b"/>
      <w:footerReference xmlns:r="http://schemas.openxmlformats.org/officeDocument/2006/relationships" w:type="default" r:id="R3cada2b352c6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RØRMONTASJE AS   ·   Org.nr 984 665 148   ·   Beverveien 15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f701143124e4b" /><Relationship Type="http://schemas.openxmlformats.org/officeDocument/2006/relationships/footer" Target="/word/footer1.xml" Id="R3cada2b352c648e3" /></Relationships>
</file>