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58bcdbd104c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RØRMONTASJE AS</w:t>
      </w:r>
    </w:p>
    <w:sectPr>
      <w:headerReference xmlns:r="http://schemas.openxmlformats.org/officeDocument/2006/relationships" w:type="default" r:id="R8189a97a3d444035"/>
      <w:footerReference xmlns:r="http://schemas.openxmlformats.org/officeDocument/2006/relationships" w:type="default" r:id="Rb58cc290bfe4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RØRMONTASJE AS   ·   Org.nr 984 665 148   ·   Beverveien 15   ·   0596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RØRMONTASJE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89a97a3d444035" /><Relationship Type="http://schemas.openxmlformats.org/officeDocument/2006/relationships/footer" Target="/word/footer1.xml" Id="Rb58cc290bfe44cac" /></Relationships>
</file>