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c1b2282bc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 EIENDOM OG INVEST AS</w:t>
      </w:r>
    </w:p>
    <w:sectPr>
      <w:headerReference xmlns:r="http://schemas.openxmlformats.org/officeDocument/2006/relationships" w:type="default" r:id="Rcbec362f4ab24b08"/>
      <w:footerReference xmlns:r="http://schemas.openxmlformats.org/officeDocument/2006/relationships" w:type="default" r:id="Ra2ce57fa1426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 EIENDOM OG INVEST AS   ·   Org.nr 984 680 562   ·   Dronningens gate 30   ·   3510 HØNEFOSS   ·   trond@reo.no   ·   www.reo.no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 EIENDOM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c362f4ab24b08" /><Relationship Type="http://schemas.openxmlformats.org/officeDocument/2006/relationships/footer" Target="/word/footer1.xml" Id="Ra2ce57fa142645f3" /></Relationships>
</file>