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a4f954c6e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BALANSERT</w:t>
      </w:r>
    </w:p>
    <w:sectPr>
      <w:headerReference xmlns:r="http://schemas.openxmlformats.org/officeDocument/2006/relationships" w:type="default" r:id="R99ab9938034845ba"/>
      <w:footerReference xmlns:r="http://schemas.openxmlformats.org/officeDocument/2006/relationships" w:type="default" r:id="R32bc28b0402b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b9938034845ba" /><Relationship Type="http://schemas.openxmlformats.org/officeDocument/2006/relationships/footer" Target="/word/footer1.xml" Id="R32bc28b0402b483b" /></Relationships>
</file>