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47c34dfd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BALANSERT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BALANSERT</w:t>
      </w:r>
    </w:p>
    <w:sectPr>
      <w:headerReference xmlns:r="http://schemas.openxmlformats.org/officeDocument/2006/relationships" w:type="default" r:id="Rdeb1f924dd6d45c6"/>
      <w:footerReference xmlns:r="http://schemas.openxmlformats.org/officeDocument/2006/relationships" w:type="default" r:id="R611bf3fab18d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f924dd6d45c6" /><Relationship Type="http://schemas.openxmlformats.org/officeDocument/2006/relationships/footer" Target="/word/footer1.xml" Id="R611bf3fab18d494d" /></Relationships>
</file>