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eacd6504f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355ac5cb34e34"/>
      <w:footerReference xmlns:r="http://schemas.openxmlformats.org/officeDocument/2006/relationships" w:type="default" r:id="Ra92a5ff4a445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CONSULTANTS AS   ·   Org.nr 984 935 072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355ac5cb34e34" /><Relationship Type="http://schemas.openxmlformats.org/officeDocument/2006/relationships/footer" Target="/word/footer1.xml" Id="Ra92a5ff4a4454503" /></Relationships>
</file>