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596e90036848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DONAR AS</w:t>
      </w:r>
    </w:p>
    <w:sectPr>
      <w:headerReference xmlns:r="http://schemas.openxmlformats.org/officeDocument/2006/relationships" w:type="default" r:id="R2f4ad340089b4136"/>
      <w:footerReference xmlns:r="http://schemas.openxmlformats.org/officeDocument/2006/relationships" w:type="default" r:id="R2bcfc19c504146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DONAR AS   ·   Org.nr 985 200 815   ·   Espehaugen 40   ·   5258 BLOMSTERDALEN   ·   Tlf. 55 98 09 00   ·   post@donar.no   ·   www.donar.no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DONAR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4ad340089b4136" /><Relationship Type="http://schemas.openxmlformats.org/officeDocument/2006/relationships/footer" Target="/word/footer1.xml" Id="R2bcfc19c5041467c" /></Relationships>
</file>