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6f8f71498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 EIENDOM AS</w:t>
      </w:r>
    </w:p>
    <w:sectPr>
      <w:headerReference xmlns:r="http://schemas.openxmlformats.org/officeDocument/2006/relationships" w:type="default" r:id="Rc12e4cee08a1453b"/>
      <w:footerReference xmlns:r="http://schemas.openxmlformats.org/officeDocument/2006/relationships" w:type="default" r:id="R646095ef3cf6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e4cee08a1453b" /><Relationship Type="http://schemas.openxmlformats.org/officeDocument/2006/relationships/footer" Target="/word/footer1.xml" Id="R646095ef3cf643b4" /></Relationships>
</file>