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f8703df93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&amp; HANSEN BODØ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HANSEN BODØ AS</w:t>
      </w:r>
    </w:p>
    <w:sectPr>
      <w:headerReference xmlns:r="http://schemas.openxmlformats.org/officeDocument/2006/relationships" w:type="default" r:id="Rbdeb0c01d5164534"/>
      <w:footerReference xmlns:r="http://schemas.openxmlformats.org/officeDocument/2006/relationships" w:type="default" r:id="R8b58e727f4ef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HANSEN BODØ AS   ·   Org.nr 985 258 279   ·   Burøyveien 17   ·   8012 BODØ   ·   Tlf. 75 58 31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HANSEN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b0c01d5164534" /><Relationship Type="http://schemas.openxmlformats.org/officeDocument/2006/relationships/footer" Target="/word/footer1.xml" Id="R8b58e727f4ef4fc3" /></Relationships>
</file>