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25dadce12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NYPAN HAGE &amp;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Leinstrand,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HAGE &amp; ANLEGG AS</w:t>
      </w:r>
    </w:p>
    <w:sectPr>
      <w:headerReference xmlns:r="http://schemas.openxmlformats.org/officeDocument/2006/relationships" w:type="default" r:id="Rbcfd5bf920ad4508"/>
      <w:footerReference xmlns:r="http://schemas.openxmlformats.org/officeDocument/2006/relationships" w:type="default" r:id="R53b73e9917bb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HAGE &amp; ANLEGG AS   ·   Org.nr 985 264 392   ·   Leinstrandvegen 829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d5bf920ad4508" /><Relationship Type="http://schemas.openxmlformats.org/officeDocument/2006/relationships/footer" Target="/word/footer1.xml" Id="R53b73e9917bb4f90" /></Relationships>
</file>