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ddacacf21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 THORVIK HELGEN LANDSKAPSARKITEKT MNLA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THORVIK HELGEN LANDSKAPSARKITEKT MNLA</w:t>
      </w:r>
    </w:p>
    <w:sectPr>
      <w:headerReference xmlns:r="http://schemas.openxmlformats.org/officeDocument/2006/relationships" w:type="default" r:id="Ree0d07d874e94d5c"/>
      <w:footerReference xmlns:r="http://schemas.openxmlformats.org/officeDocument/2006/relationships" w:type="default" r:id="Rb1804209be27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d07d874e94d5c" /><Relationship Type="http://schemas.openxmlformats.org/officeDocument/2006/relationships/footer" Target="/word/footer1.xml" Id="Rb1804209be2741e8" /></Relationships>
</file>