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346ea67da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FINANS AS</w:t>
      </w:r>
    </w:p>
    <w:sectPr>
      <w:headerReference xmlns:r="http://schemas.openxmlformats.org/officeDocument/2006/relationships" w:type="default" r:id="Rcd0a2f48828448f0"/>
      <w:footerReference xmlns:r="http://schemas.openxmlformats.org/officeDocument/2006/relationships" w:type="default" r:id="R00ea45d9c88d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FINANS AS   ·   Org.nr 985 337 276   ·   Thermoplassen   ·   2827 HUNNDALEN   ·   Tlf. 61 13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a2f48828448f0" /><Relationship Type="http://schemas.openxmlformats.org/officeDocument/2006/relationships/footer" Target="/word/footer1.xml" Id="R00ea45d9c88d408c" /></Relationships>
</file>