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7f5b325f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SVEUM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SVEUM EIENDOM AS</w:t>
      </w:r>
    </w:p>
    <w:sectPr>
      <w:headerReference xmlns:r="http://schemas.openxmlformats.org/officeDocument/2006/relationships" w:type="default" r:id="R369b098aa7034dbc"/>
      <w:footerReference xmlns:r="http://schemas.openxmlformats.org/officeDocument/2006/relationships" w:type="default" r:id="Rca351586a9ea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SVEUM EIENDOM AS   ·   Org.nr 985 385 114   ·   Rambekkvegen 13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b098aa7034dbc" /><Relationship Type="http://schemas.openxmlformats.org/officeDocument/2006/relationships/footer" Target="/word/footer1.xml" Id="Rca351586a9ea4361" /></Relationships>
</file>