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dc5c9361a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 CONSTRUCTION AS</w:t>
      </w:r>
    </w:p>
    <w:sectPr>
      <w:headerReference xmlns:r="http://schemas.openxmlformats.org/officeDocument/2006/relationships" w:type="default" r:id="R1af9ac8200cb4fb5"/>
      <w:footerReference xmlns:r="http://schemas.openxmlformats.org/officeDocument/2006/relationships" w:type="default" r:id="R8dbe0522e783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 CONSTRUCTION AS   ·   Org.nr 985 386 854   ·   Vollsveien 19   ·   1366 LYSAKER   ·   Tlf. 67 55 10 00   ·   post@hab.no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9ac8200cb4fb5" /><Relationship Type="http://schemas.openxmlformats.org/officeDocument/2006/relationships/footer" Target="/word/footer1.xml" Id="R8dbe0522e7834171" /></Relationships>
</file>