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d2a72cec94f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STONEHOME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STONEHOME INVEST AS</w:t>
      </w:r>
    </w:p>
    <w:sectPr>
      <w:headerReference xmlns:r="http://schemas.openxmlformats.org/officeDocument/2006/relationships" w:type="default" r:id="Rcd5d10e519454fe6"/>
      <w:footerReference xmlns:r="http://schemas.openxmlformats.org/officeDocument/2006/relationships" w:type="default" r:id="R82ac5b8b8186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STONEHOME INVEST AS   ·   Org.nr 985 502 641   ·   Lahellevegen 20   ·   3919 PORSGRUNN   ·   Tlf. 40 62 70 00   ·   post@ibix.no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STONEHOME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d10e519454fe6" /><Relationship Type="http://schemas.openxmlformats.org/officeDocument/2006/relationships/footer" Target="/word/footer1.xml" Id="R82ac5b8b81864cd2" /></Relationships>
</file>