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dafe19914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7a96dbf9b4999"/>
      <w:footerReference xmlns:r="http://schemas.openxmlformats.org/officeDocument/2006/relationships" w:type="default" r:id="R22d1e7286749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VEKO AS   ·   Org.nr 985 997 349   ·   Gulliveien 6   ·   3157 BARKÅKER   ·   post@veko.no   ·   www.veko.no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7a96dbf9b4999" /><Relationship Type="http://schemas.openxmlformats.org/officeDocument/2006/relationships/footer" Target="/word/footer1.xml" Id="R22d1e728674943da" /></Relationships>
</file>