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60fc364df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VEKO AS</w:t>
      </w:r>
    </w:p>
    <w:sectPr>
      <w:headerReference xmlns:r="http://schemas.openxmlformats.org/officeDocument/2006/relationships" w:type="default" r:id="R295c6925bf764766"/>
      <w:footerReference xmlns:r="http://schemas.openxmlformats.org/officeDocument/2006/relationships" w:type="default" r:id="R74adc46bb46c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VEKO AS   ·   Org.nr 985 997 349   ·   Gulliveien 6   ·   3157 BARKÅKER   ·   post@veko.no   ·   www.veko.no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c6925bf764766" /><Relationship Type="http://schemas.openxmlformats.org/officeDocument/2006/relationships/footer" Target="/word/footer1.xml" Id="R74adc46bb46c40b9" /></Relationships>
</file>