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d5a43d08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VEKO AS</w:t>
      </w:r>
    </w:p>
    <w:sectPr>
      <w:headerReference xmlns:r="http://schemas.openxmlformats.org/officeDocument/2006/relationships" w:type="default" r:id="Rb6589fafef554b89"/>
      <w:footerReference xmlns:r="http://schemas.openxmlformats.org/officeDocument/2006/relationships" w:type="default" r:id="R27b04416772d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VEKO AS   ·   Org.nr 985 997 349   ·   Gulliveien 6   ·   3157 BARKÅKER   ·   post@veko.no   ·   www.veko.no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89fafef554b89" /><Relationship Type="http://schemas.openxmlformats.org/officeDocument/2006/relationships/footer" Target="/word/footer1.xml" Id="R27b04416772d4e2a" /></Relationships>
</file>