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32cdfff31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VEKO AS</w:t>
      </w:r>
    </w:p>
    <w:sectPr>
      <w:headerReference xmlns:r="http://schemas.openxmlformats.org/officeDocument/2006/relationships" w:type="default" r:id="Rf99850b855ee46f1"/>
      <w:footerReference xmlns:r="http://schemas.openxmlformats.org/officeDocument/2006/relationships" w:type="default" r:id="R78eccf1b657f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VEKO AS   ·   Org.nr 985 997 349   ·   Gulliveien 6   ·   3157 BARKÅKER   ·   post@veko.no   ·   www.veko.no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850b855ee46f1" /><Relationship Type="http://schemas.openxmlformats.org/officeDocument/2006/relationships/footer" Target="/word/footer1.xml" Id="R78eccf1b657f45ad" /></Relationships>
</file>