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bf489a65804f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 ØKONOMI &amp; REGNSKAP - TRINE HANSEN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Trysil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Trysil,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 ØKONOMI &amp; REGNSKAP - TRINE HANSEN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944adf567b4d6c"/>
      <w:footerReference xmlns:r="http://schemas.openxmlformats.org/officeDocument/2006/relationships" w:type="default" r:id="R5f4d6eab827f4d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 ØKONOMI &amp; REGNSKAP - TRINE HANSEN   ·   Org.nr 986 028 870   ·   Kilebanen 6   ·   2420 TRYSIL   ·   trine.hansen@online.no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 ØKONOMI &amp; REGNSKAP - TRINE HANSEN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944adf567b4d6c" /><Relationship Type="http://schemas.openxmlformats.org/officeDocument/2006/relationships/footer" Target="/word/footer1.xml" Id="R5f4d6eab827f4d51" /></Relationships>
</file>