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41944d995d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CHRISTFAM AB NUF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CHRISTFAM AB NUF</w:t>
      </w:r>
    </w:p>
    <w:sectPr>
      <w:headerReference xmlns:r="http://schemas.openxmlformats.org/officeDocument/2006/relationships" w:type="default" r:id="R93ab201fed4c4f4b"/>
      <w:footerReference xmlns:r="http://schemas.openxmlformats.org/officeDocument/2006/relationships" w:type="default" r:id="R7f68641812e040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CHRISTFAM AB NUF   ·   Org.nr 986 113 231   ·   c/o Brænds Økonomi AS, Haugomgata 10   ·   1811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CHRISTFAM AB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b201fed4c4f4b" /><Relationship Type="http://schemas.openxmlformats.org/officeDocument/2006/relationships/footer" Target="/word/footer1.xml" Id="R7f68641812e040c5" /></Relationships>
</file>