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7b49213aea4c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INNOVISION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INNOVISION AS</w:t>
      </w:r>
    </w:p>
    <w:sectPr>
      <w:headerReference xmlns:r="http://schemas.openxmlformats.org/officeDocument/2006/relationships" w:type="default" r:id="Rbb4940ab158e4ca3"/>
      <w:footerReference xmlns:r="http://schemas.openxmlformats.org/officeDocument/2006/relationships" w:type="default" r:id="Ra625bb45ce6748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INNOVISION AS   ·   Org.nr 986 281 924   ·   c/o Lars Helland, Glassverket 42J   ·   1515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INNOVISION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940ab158e4ca3" /><Relationship Type="http://schemas.openxmlformats.org/officeDocument/2006/relationships/footer" Target="/word/footer1.xml" Id="Ra625bb45ce674868" /></Relationships>
</file>